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036"/>
      </w:tblGrid>
      <w:tr w:rsidR="00836C4E" w:rsidRPr="00836C4E" w:rsidTr="00971F02">
        <w:tc>
          <w:tcPr>
            <w:tcW w:w="1951" w:type="dxa"/>
            <w:shd w:val="clear" w:color="auto" w:fill="auto"/>
          </w:tcPr>
          <w:p w:rsidR="00836C4E" w:rsidRDefault="00836C4E" w:rsidP="004A4456">
            <w:pPr>
              <w:pStyle w:val="3"/>
              <w:ind w:firstLine="0"/>
              <w:outlineLvl w:val="2"/>
            </w:pPr>
            <w:bookmarkStart w:id="0" w:name="_Toc400697917"/>
            <w:r>
              <w:rPr>
                <w:noProof/>
                <w:spacing w:val="30"/>
                <w:w w:val="120"/>
                <w:szCs w:val="24"/>
              </w:rPr>
              <w:drawing>
                <wp:inline distT="0" distB="0" distL="0" distR="0" wp14:anchorId="2CDE7490" wp14:editId="6D2A8423">
                  <wp:extent cx="1105231" cy="939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39" cy="94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4E" w:rsidRPr="00836C4E" w:rsidRDefault="00836C4E" w:rsidP="00836C4E">
            <w:pPr>
              <w:pStyle w:val="a7"/>
              <w:jc w:val="center"/>
              <w:rPr>
                <w:rFonts w:ascii="Arial" w:hAnsi="Arial" w:cs="Arial"/>
              </w:rPr>
            </w:pPr>
            <w:r w:rsidRPr="00836C4E">
              <w:rPr>
                <w:rFonts w:ascii="Arial" w:hAnsi="Arial" w:cs="Arial"/>
              </w:rPr>
              <w:t>СОЦИАЛЬНЫЙ</w:t>
            </w:r>
          </w:p>
          <w:p w:rsidR="00836C4E" w:rsidRPr="00836C4E" w:rsidRDefault="00836C4E" w:rsidP="00836C4E">
            <w:pPr>
              <w:pStyle w:val="a7"/>
              <w:jc w:val="center"/>
            </w:pPr>
            <w:r w:rsidRPr="00836C4E">
              <w:rPr>
                <w:rFonts w:ascii="Arial" w:hAnsi="Arial" w:cs="Arial"/>
              </w:rPr>
              <w:t>ФОНД РОССИИ</w:t>
            </w:r>
          </w:p>
        </w:tc>
        <w:tc>
          <w:tcPr>
            <w:tcW w:w="8036" w:type="dxa"/>
          </w:tcPr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Pr="000367F9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  <w:r>
              <w:rPr>
                <w:rFonts w:ascii="Arial" w:hAnsi="Arial"/>
                <w:spacing w:val="30"/>
                <w:w w:val="120"/>
                <w:sz w:val="24"/>
                <w:szCs w:val="24"/>
              </w:rPr>
              <w:t>Социаль</w:t>
            </w:r>
            <w:r w:rsidRPr="000367F9">
              <w:rPr>
                <w:rFonts w:ascii="Arial" w:hAnsi="Arial"/>
                <w:spacing w:val="30"/>
                <w:w w:val="120"/>
                <w:sz w:val="24"/>
                <w:szCs w:val="24"/>
              </w:rPr>
              <w:t>ный фонд Российской Федерации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z w:val="24"/>
                <w:szCs w:val="24"/>
              </w:rPr>
            </w:pPr>
            <w:r w:rsidRPr="000367F9"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Отделение Социального фонда по ХМАО-Югре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Клиентская служба (на правах отдела) в г.Белоярский</w:t>
            </w:r>
          </w:p>
          <w:p w:rsidR="00836C4E" w:rsidRPr="00836C4E" w:rsidRDefault="00836C4E" w:rsidP="004A4456">
            <w:pPr>
              <w:pStyle w:val="3"/>
              <w:ind w:firstLine="0"/>
              <w:outlineLvl w:val="2"/>
            </w:pPr>
          </w:p>
        </w:tc>
      </w:tr>
    </w:tbl>
    <w:p w:rsidR="00D655F7" w:rsidRPr="00836C4E" w:rsidRDefault="00D655F7" w:rsidP="004A4456">
      <w:pPr>
        <w:pStyle w:val="3"/>
      </w:pPr>
    </w:p>
    <w:p w:rsidR="00D655F7" w:rsidRDefault="00D655F7" w:rsidP="00836C4E">
      <w:pPr>
        <w:pStyle w:val="1"/>
        <w:spacing w:before="0"/>
        <w:rPr>
          <w:rFonts w:ascii="Arial" w:hAnsi="Arial"/>
          <w:b w:val="0"/>
          <w:i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</w:t>
      </w:r>
    </w:p>
    <w:bookmarkEnd w:id="0"/>
    <w:p w:rsidR="004811A1" w:rsidRPr="004811A1" w:rsidRDefault="004811A1" w:rsidP="004811A1">
      <w:pPr>
        <w:shd w:val="clear" w:color="auto" w:fill="FFFFFF"/>
        <w:spacing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811A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Жители новых субъектов России могут обратиться за услугами в клиентские службы </w:t>
      </w:r>
      <w:proofErr w:type="spellStart"/>
      <w:r w:rsidRPr="004811A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Соцфонда</w:t>
      </w:r>
      <w:proofErr w:type="spellEnd"/>
      <w:r w:rsidRPr="004811A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по месту фактического проживания</w:t>
      </w:r>
    </w:p>
    <w:p w:rsidR="004811A1" w:rsidRPr="004811A1" w:rsidRDefault="004811A1" w:rsidP="004811A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11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 2023 года жители ДНР, ЛНР, Херсонской и Запорожской областей могут получить услуги в отделениях Социального фонда России по месту фактического пребывания. При наличии соответствующей регистрации можно оформить материнский капитал, единое пособие и другие меры социальной поддержки.</w:t>
      </w:r>
    </w:p>
    <w:p w:rsidR="004811A1" w:rsidRPr="004811A1" w:rsidRDefault="004811A1" w:rsidP="004811A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11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Помимо регистрации по месту проживания или временного пребывания, у заявителя и членов его семьи, на которых оформляются меры поддержки, должны быть документы, подтверждающие факт проживания на территории новых регионов на момент их вхождения в состав Российской Федерации (на 30 сентября 2022 года).</w:t>
      </w:r>
    </w:p>
    <w:p w:rsidR="004811A1" w:rsidRPr="004811A1" w:rsidRDefault="004811A1" w:rsidP="004811A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11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Заявление на установление мер социальной поддержки и все необходимые документы можно подать лично в клиентские службы </w:t>
      </w:r>
      <w:proofErr w:type="spellStart"/>
      <w:r w:rsidRPr="004811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Соцфонда</w:t>
      </w:r>
      <w:proofErr w:type="spellEnd"/>
      <w:r w:rsidRPr="004811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или в личном кабинете на портале </w:t>
      </w:r>
      <w:proofErr w:type="spellStart"/>
      <w:r w:rsidRPr="004811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госуслуг</w:t>
      </w:r>
      <w:proofErr w:type="spellEnd"/>
      <w:r w:rsidRPr="004811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 последующим предоставлением документов в клиентскую службу ОСФР. Документы на оформление услуг можно представить без перевода на русский язык.</w:t>
      </w:r>
    </w:p>
    <w:p w:rsidR="00685F7C" w:rsidRPr="00685F7C" w:rsidRDefault="00685F7C" w:rsidP="00971F02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1" w:name="_GoBack"/>
      <w:bookmarkEnd w:id="1"/>
    </w:p>
    <w:p w:rsidR="007E7314" w:rsidRPr="008B58A9" w:rsidRDefault="007E7314" w:rsidP="00971F02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E7314" w:rsidRPr="008B58A9" w:rsidSect="00836C4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30052C"/>
    <w:rsid w:val="0033014D"/>
    <w:rsid w:val="00386122"/>
    <w:rsid w:val="003E0B94"/>
    <w:rsid w:val="00404A9F"/>
    <w:rsid w:val="004754A5"/>
    <w:rsid w:val="004811A1"/>
    <w:rsid w:val="0048734E"/>
    <w:rsid w:val="004A4456"/>
    <w:rsid w:val="004B03D6"/>
    <w:rsid w:val="004F1641"/>
    <w:rsid w:val="004F1783"/>
    <w:rsid w:val="004F631A"/>
    <w:rsid w:val="00510F17"/>
    <w:rsid w:val="00586923"/>
    <w:rsid w:val="005C4A01"/>
    <w:rsid w:val="00685F7C"/>
    <w:rsid w:val="007139DC"/>
    <w:rsid w:val="007436F8"/>
    <w:rsid w:val="007E7314"/>
    <w:rsid w:val="00807F09"/>
    <w:rsid w:val="00836C4E"/>
    <w:rsid w:val="00887728"/>
    <w:rsid w:val="008903FD"/>
    <w:rsid w:val="0089659E"/>
    <w:rsid w:val="008B58A9"/>
    <w:rsid w:val="008E5FA1"/>
    <w:rsid w:val="00933DB7"/>
    <w:rsid w:val="00971F02"/>
    <w:rsid w:val="009D587C"/>
    <w:rsid w:val="009E15B2"/>
    <w:rsid w:val="009F31DD"/>
    <w:rsid w:val="00A2302D"/>
    <w:rsid w:val="00A24B40"/>
    <w:rsid w:val="00A64199"/>
    <w:rsid w:val="00A779FB"/>
    <w:rsid w:val="00B017A4"/>
    <w:rsid w:val="00B92084"/>
    <w:rsid w:val="00B95E92"/>
    <w:rsid w:val="00BD7C9F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C4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Буклова Татьяна Валерьевна</cp:lastModifiedBy>
  <cp:revision>30</cp:revision>
  <dcterms:created xsi:type="dcterms:W3CDTF">2014-10-17T06:11:00Z</dcterms:created>
  <dcterms:modified xsi:type="dcterms:W3CDTF">2023-01-26T09:17:00Z</dcterms:modified>
</cp:coreProperties>
</file>